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«Судебное толкование новелл ГК РФ об ответственности    за нарушение обязательств»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D47CD6">
        <w:rPr>
          <w:rFonts w:ascii="Times New Roman" w:hAnsi="Times New Roman" w:cs="Times New Roman"/>
          <w:sz w:val="28"/>
          <w:szCs w:val="28"/>
        </w:rPr>
        <w:t xml:space="preserve">17 мая 2017,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D47CD6">
        <w:rPr>
          <w:rFonts w:ascii="Times New Roman" w:hAnsi="Times New Roman" w:cs="Times New Roman"/>
          <w:sz w:val="28"/>
          <w:szCs w:val="28"/>
        </w:rPr>
        <w:t>10.00-15.00</w:t>
      </w:r>
    </w:p>
    <w:p w:rsid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Место: </w:t>
      </w:r>
      <w:r w:rsidRPr="00D47CD6">
        <w:rPr>
          <w:rFonts w:ascii="Times New Roman" w:hAnsi="Times New Roman" w:cs="Times New Roman"/>
          <w:sz w:val="28"/>
          <w:szCs w:val="28"/>
        </w:rPr>
        <w:t xml:space="preserve">конференц-зал Компании АПИ «Гарант», г. Новороссийск, ул. Энгельса, д.7,  </w:t>
      </w:r>
      <w:proofErr w:type="spellStart"/>
      <w:r w:rsidRPr="00D47CD6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D47CD6">
        <w:rPr>
          <w:rFonts w:ascii="Times New Roman" w:hAnsi="Times New Roman" w:cs="Times New Roman"/>
          <w:sz w:val="28"/>
          <w:szCs w:val="28"/>
        </w:rPr>
        <w:t xml:space="preserve">. 218 </w:t>
      </w:r>
      <w:proofErr w:type="gramEnd"/>
    </w:p>
    <w:p w:rsid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Прямая трансляция из Москвы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Выступление авторитетных экспертов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Возможность получения ответов на интересующие вопросы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 xml:space="preserve">ЭКСПЕРТ: 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7CD6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D47CD6">
        <w:rPr>
          <w:rFonts w:ascii="Times New Roman" w:hAnsi="Times New Roman" w:cs="Times New Roman"/>
          <w:sz w:val="28"/>
          <w:szCs w:val="28"/>
        </w:rPr>
        <w:t>., профессор, заместитель Председателя Высшего Арбитражного Суда Российской Федерации в отставке, член Совета по кодификации и совершенствованию гражданского законодательства при Президенте Российской Федерации, заслуженный юрист Российской Федерации, автор более 30 монографий и более 350 иных публикаций по вопросам гражданского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CD6">
        <w:rPr>
          <w:rFonts w:ascii="Times New Roman" w:hAnsi="Times New Roman" w:cs="Times New Roman"/>
          <w:sz w:val="28"/>
          <w:szCs w:val="28"/>
        </w:rPr>
        <w:t xml:space="preserve"> Василий Владимирович ВИТРЯНСКИЙ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CD6">
        <w:rPr>
          <w:rFonts w:ascii="Times New Roman" w:hAnsi="Times New Roman" w:cs="Times New Roman"/>
          <w:b/>
          <w:sz w:val="28"/>
          <w:szCs w:val="28"/>
        </w:rPr>
        <w:t>Программа семинара: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 xml:space="preserve">1. Общая характеристика новелл ГК РФ об ответственности за нарушение обязательств.  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2. Постановление Пленума Верховного Суда РФ от 24.03.2016 № 7 "О применении судами некоторых положений Гражданского кодекса Российской Федерации  об ответственности за нарушение обязательств" как основной источник судебного толкования законоположений об ответственности за нарушение обязательств.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3. Общие положения о гражданско-правовой ответственности в законодательстве, доктрине и судебной практике.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4. Возмещение убытков как основная мера ответственности за нарушение обязательств.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5. Иные меры ответственности за нарушение обязательств: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- неустойка;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- проценты за пользование чужими денежными средствами.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6. Основания и условия ответственности за нарушение обязательств.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7. Судебное толкование законоположений о непреодолимой силе.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8. Некоторые иные формы денежного воздействия на должника (возмещение потерь, судебная неустойка и др.).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 xml:space="preserve">9.  Ответы на вопросы участников Всероссийского спутникового </w:t>
      </w:r>
      <w:proofErr w:type="spellStart"/>
      <w:r w:rsidRPr="00D47CD6">
        <w:rPr>
          <w:rFonts w:ascii="Times New Roman" w:hAnsi="Times New Roman" w:cs="Times New Roman"/>
          <w:sz w:val="28"/>
          <w:szCs w:val="28"/>
        </w:rPr>
        <w:t>онлайн-семинара</w:t>
      </w:r>
      <w:proofErr w:type="spellEnd"/>
      <w:r w:rsidRPr="00D47CD6">
        <w:rPr>
          <w:rFonts w:ascii="Times New Roman" w:hAnsi="Times New Roman" w:cs="Times New Roman"/>
          <w:sz w:val="28"/>
          <w:szCs w:val="28"/>
        </w:rPr>
        <w:t>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Каждому участнику предоставляется: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     Сертификат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     Раздаточный материал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Категория участников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 xml:space="preserve"> </w:t>
      </w:r>
      <w:r w:rsidRPr="00D47CD6">
        <w:rPr>
          <w:rFonts w:ascii="Times New Roman" w:hAnsi="Times New Roman" w:cs="Times New Roman"/>
          <w:sz w:val="28"/>
          <w:szCs w:val="28"/>
        </w:rPr>
        <w:tab/>
        <w:t>Наименование услуги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Всероссийский </w:t>
      </w:r>
      <w:proofErr w:type="spellStart"/>
      <w:r w:rsidRPr="00D47CD6">
        <w:rPr>
          <w:rFonts w:ascii="Times New Roman" w:hAnsi="Times New Roman" w:cs="Times New Roman"/>
          <w:sz w:val="28"/>
          <w:szCs w:val="28"/>
        </w:rPr>
        <w:t>онлайн-семинар</w:t>
      </w:r>
      <w:proofErr w:type="spellEnd"/>
      <w:r w:rsidRPr="00D47CD6">
        <w:rPr>
          <w:rFonts w:ascii="Times New Roman" w:hAnsi="Times New Roman" w:cs="Times New Roman"/>
          <w:sz w:val="28"/>
          <w:szCs w:val="28"/>
        </w:rPr>
        <w:t xml:space="preserve"> без предоставления ссылки</w:t>
      </w:r>
      <w:r w:rsidRPr="00D47CD6">
        <w:rPr>
          <w:rFonts w:ascii="Times New Roman" w:hAnsi="Times New Roman" w:cs="Times New Roman"/>
          <w:sz w:val="28"/>
          <w:szCs w:val="28"/>
        </w:rPr>
        <w:tab/>
        <w:t>Интернет-семинар  (с возможностью посетить семинар)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Клиент</w:t>
      </w:r>
      <w:proofErr w:type="gramStart"/>
      <w:r w:rsidRPr="00D47CD6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D47CD6">
        <w:rPr>
          <w:rFonts w:ascii="Times New Roman" w:hAnsi="Times New Roman" w:cs="Times New Roman"/>
          <w:sz w:val="28"/>
          <w:szCs w:val="28"/>
        </w:rPr>
        <w:t xml:space="preserve"> «КОМПАНИИ АПИ «ГАРАНТ»</w:t>
      </w:r>
      <w:r w:rsidRPr="00D47CD6">
        <w:rPr>
          <w:rFonts w:ascii="Times New Roman" w:hAnsi="Times New Roman" w:cs="Times New Roman"/>
          <w:sz w:val="28"/>
          <w:szCs w:val="28"/>
        </w:rPr>
        <w:tab/>
        <w:t>1 500,00 р.</w:t>
      </w:r>
      <w:r w:rsidRPr="00D47CD6">
        <w:rPr>
          <w:rFonts w:ascii="Times New Roman" w:hAnsi="Times New Roman" w:cs="Times New Roman"/>
          <w:sz w:val="28"/>
          <w:szCs w:val="28"/>
        </w:rPr>
        <w:tab/>
        <w:t>1 800,00 р.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 xml:space="preserve">Участники, не являющиеся клиентами  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ООО «КОМПАНИИ АПИ «ГАРАНТ»</w:t>
      </w:r>
      <w:r w:rsidRPr="00D47CD6">
        <w:rPr>
          <w:rFonts w:ascii="Times New Roman" w:hAnsi="Times New Roman" w:cs="Times New Roman"/>
          <w:sz w:val="28"/>
          <w:szCs w:val="28"/>
        </w:rPr>
        <w:tab/>
        <w:t>2 200,00 р.</w:t>
      </w:r>
      <w:r w:rsidRPr="00D47CD6">
        <w:rPr>
          <w:rFonts w:ascii="Times New Roman" w:hAnsi="Times New Roman" w:cs="Times New Roman"/>
          <w:sz w:val="28"/>
          <w:szCs w:val="28"/>
        </w:rPr>
        <w:tab/>
        <w:t>2 500,00 р.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Предоставление ссылки 29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7CD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.2017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D6" w:rsidRPr="00D47CD6" w:rsidRDefault="00D47CD6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CD6">
        <w:rPr>
          <w:rFonts w:ascii="Times New Roman" w:hAnsi="Times New Roman" w:cs="Times New Roman"/>
          <w:sz w:val="28"/>
          <w:szCs w:val="28"/>
        </w:rPr>
        <w:t>Для ознакомления с условиями участия и регистрации позвоните по телефону/факсу:    8-(8617)-301-193,  8-989-199-76-68</w:t>
      </w:r>
    </w:p>
    <w:p w:rsidR="00440832" w:rsidRPr="00D47CD6" w:rsidRDefault="00440832" w:rsidP="00D4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832" w:rsidRPr="00D47CD6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168B"/>
    <w:rsid w:val="0040168B"/>
    <w:rsid w:val="00440832"/>
    <w:rsid w:val="007824A6"/>
    <w:rsid w:val="009467ED"/>
    <w:rsid w:val="00BE5898"/>
    <w:rsid w:val="00C401DB"/>
    <w:rsid w:val="00D4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40168B"/>
  </w:style>
  <w:style w:type="character" w:customStyle="1" w:styleId="mail-message-map-nobreak">
    <w:name w:val="mail-message-map-nobreak"/>
    <w:basedOn w:val="a0"/>
    <w:rsid w:val="0040168B"/>
  </w:style>
  <w:style w:type="character" w:styleId="a4">
    <w:name w:val="Emphasis"/>
    <w:basedOn w:val="a0"/>
    <w:uiPriority w:val="20"/>
    <w:qFormat/>
    <w:rsid w:val="0040168B"/>
    <w:rPr>
      <w:i/>
      <w:iCs/>
    </w:rPr>
  </w:style>
  <w:style w:type="character" w:customStyle="1" w:styleId="wmi-callto">
    <w:name w:val="wmi-callto"/>
    <w:basedOn w:val="a0"/>
    <w:rsid w:val="00401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4</cp:revision>
  <dcterms:created xsi:type="dcterms:W3CDTF">2017-05-10T12:31:00Z</dcterms:created>
  <dcterms:modified xsi:type="dcterms:W3CDTF">2017-05-11T13:29:00Z</dcterms:modified>
</cp:coreProperties>
</file>